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0F" w:rsidRDefault="00563A0F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63A0F" w:rsidRDefault="00563A0F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63A0F" w:rsidRDefault="00563A0F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63A0F" w:rsidRDefault="00563A0F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63A0F" w:rsidRDefault="00563A0F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63A0F" w:rsidRDefault="00563A0F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63A0F" w:rsidRDefault="00563A0F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63A0F" w:rsidRDefault="00563A0F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563A0F" w:rsidRDefault="00563A0F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317E74" w:rsidRPr="00317E74" w:rsidRDefault="00317E74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  <w:r w:rsidRPr="00317E74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 xml:space="preserve">ЖАОК атауы </w:t>
      </w:r>
    </w:p>
    <w:p w:rsidR="00317E74" w:rsidRPr="00317E74" w:rsidRDefault="00317E74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 w:rsidRPr="00317E74">
        <w:rPr>
          <w:rFonts w:ascii="Times New Roman" w:eastAsia="Calibri" w:hAnsi="Times New Roman" w:cs="Times New Roman"/>
          <w:b/>
          <w:sz w:val="40"/>
          <w:szCs w:val="40"/>
          <w:lang w:val="kk-KZ"/>
        </w:rPr>
        <w:t>«Қант өндірісінің технологиясы»</w:t>
      </w:r>
    </w:p>
    <w:p w:rsidR="00317E74" w:rsidRPr="00317E74" w:rsidRDefault="00317E74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</w:rPr>
      </w:pPr>
    </w:p>
    <w:p w:rsidR="00317E74" w:rsidRPr="00317E74" w:rsidRDefault="00317E74" w:rsidP="00317E7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</w:p>
    <w:p w:rsidR="00317E74" w:rsidRPr="00317E74" w:rsidRDefault="00317E74" w:rsidP="00317E74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</w:pPr>
      <w:r w:rsidRPr="00317E74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 xml:space="preserve">Дәріс </w:t>
      </w:r>
      <w:r w:rsidR="00563A0F">
        <w:rPr>
          <w:rFonts w:ascii="Times New Roman" w:eastAsia="Calibri" w:hAnsi="Times New Roman" w:cs="Times New Roman"/>
          <w:b/>
          <w:sz w:val="40"/>
          <w:szCs w:val="40"/>
          <w:lang w:val="kk-KZ"/>
        </w:rPr>
        <w:t>№ 7</w:t>
      </w:r>
    </w:p>
    <w:p w:rsidR="00317E74" w:rsidRPr="00317E74" w:rsidRDefault="00317E74" w:rsidP="00317E74">
      <w:pPr>
        <w:autoSpaceDN w:val="0"/>
        <w:spacing w:after="0" w:line="240" w:lineRule="auto"/>
        <w:rPr>
          <w:rFonts w:ascii="Times New Roman" w:eastAsia="Calibri" w:hAnsi="Times New Roman" w:cs="Times New Roman"/>
          <w:sz w:val="40"/>
          <w:szCs w:val="40"/>
          <w:lang w:val="kk-KZ"/>
        </w:rPr>
      </w:pPr>
      <w:r w:rsidRPr="00317E74">
        <w:rPr>
          <w:rFonts w:ascii="Times New Roman" w:eastAsia="Calibri" w:hAnsi="Times New Roman" w:cs="Times New Roman"/>
          <w:b/>
          <w:sz w:val="40"/>
          <w:szCs w:val="40"/>
          <w:u w:val="single"/>
          <w:lang w:val="kk-KZ"/>
        </w:rPr>
        <w:t>Тақырып:</w:t>
      </w:r>
      <w:r w:rsidRPr="00317E74">
        <w:rPr>
          <w:rFonts w:ascii="Times New Roman" w:eastAsia="Calibri" w:hAnsi="Times New Roman" w:cs="Times New Roman"/>
          <w:b/>
          <w:sz w:val="40"/>
          <w:szCs w:val="40"/>
          <w:lang w:val="kk-KZ"/>
        </w:rPr>
        <w:t xml:space="preserve"> </w:t>
      </w:r>
      <w:r w:rsidR="00563A0F"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Шырынды буландыру арқылы </w:t>
      </w:r>
      <w:r w:rsidR="00563A0F" w:rsidRPr="00563A0F">
        <w:rPr>
          <w:rFonts w:ascii="Times New Roman" w:eastAsia="Calibri" w:hAnsi="Times New Roman" w:cs="Times New Roman"/>
          <w:sz w:val="40"/>
          <w:szCs w:val="40"/>
          <w:lang w:val="kk-KZ"/>
        </w:rPr>
        <w:t>қоюландыру</w:t>
      </w:r>
    </w:p>
    <w:p w:rsidR="00317E74" w:rsidRDefault="00317E74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63A0F" w:rsidRPr="00317E74" w:rsidRDefault="00563A0F" w:rsidP="0052489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Дәріс №7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Тақырып: Шырынды буландыру арқылы қоюландыру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• Шырынды буландыру арқылы қоюландыру</w:t>
      </w:r>
      <w:r w:rsidRPr="00563A0F">
        <w:rPr>
          <w:rFonts w:ascii="Times New Roman" w:hAnsi="Times New Roman" w:cs="Times New Roman"/>
          <w:sz w:val="28"/>
          <w:szCs w:val="28"/>
        </w:rPr>
        <w:t xml:space="preserve"> — бұл сұйықтықтағы судың мөлшерін азайту мақсатында оны қыздыру және буландыру процесі. Бұл процесс көбінесе шырындарды, сү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і, балды немесе басқа да сұйықтықтарды консентрациялау үшін қолданылады. Оның негізгі мақсаты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Дәм мен хош иі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>ст</w:t>
      </w:r>
      <w:proofErr w:type="gramEnd"/>
      <w:r w:rsidRPr="00563A0F">
        <w:rPr>
          <w:rFonts w:ascii="Times New Roman" w:hAnsi="Times New Roman" w:cs="Times New Roman"/>
          <w:b/>
          <w:bCs/>
          <w:sz w:val="28"/>
          <w:szCs w:val="28"/>
        </w:rPr>
        <w:t>і күшейту:</w:t>
      </w:r>
      <w:r w:rsidRPr="00563A0F">
        <w:rPr>
          <w:rFonts w:ascii="Times New Roman" w:hAnsi="Times New Roman" w:cs="Times New Roman"/>
          <w:sz w:val="28"/>
          <w:szCs w:val="28"/>
        </w:rPr>
        <w:t xml:space="preserve"> Буландыру арқылы сұйықтықтағы суда еріген қант немесе басқа да құрамдастар қалады, бұл олардың дәмін ә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 күшті етеді.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Өнімнің сақтау мерзі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Pr="00563A0F">
        <w:rPr>
          <w:rFonts w:ascii="Times New Roman" w:hAnsi="Times New Roman" w:cs="Times New Roman"/>
          <w:b/>
          <w:bCs/>
          <w:sz w:val="28"/>
          <w:szCs w:val="28"/>
        </w:rPr>
        <w:t>ін ұлғайту:</w:t>
      </w:r>
      <w:r w:rsidRPr="00563A0F">
        <w:rPr>
          <w:rFonts w:ascii="Times New Roman" w:hAnsi="Times New Roman" w:cs="Times New Roman"/>
          <w:sz w:val="28"/>
          <w:szCs w:val="28"/>
        </w:rPr>
        <w:t xml:space="preserve"> Сұйықтық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ң су мөлшері азайған сайын, оның микробиологиялық белсенділігі де төмендейді, бұл сақтау мерзімін ұзартуға көмектеседі.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Құрамды қ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>алы</w:t>
      </w:r>
      <w:proofErr w:type="gramEnd"/>
      <w:r w:rsidRPr="00563A0F">
        <w:rPr>
          <w:rFonts w:ascii="Times New Roman" w:hAnsi="Times New Roman" w:cs="Times New Roman"/>
          <w:b/>
          <w:bCs/>
          <w:sz w:val="28"/>
          <w:szCs w:val="28"/>
        </w:rPr>
        <w:t>ңдату:</w:t>
      </w:r>
      <w:r w:rsidRPr="00563A0F">
        <w:rPr>
          <w:rFonts w:ascii="Times New Roman" w:hAnsi="Times New Roman" w:cs="Times New Roman"/>
          <w:sz w:val="28"/>
          <w:szCs w:val="28"/>
        </w:rPr>
        <w:t xml:space="preserve"> Сұйықтық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ң көлемін азайту арқылы оның қалыңдығы мен тұтқырлығын арттыруға мүмкіндік береді, бұл көптеген тағам өндірістерінде қажет.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Бұл әдіс консервация, сүт өнеркәсібі, шырын өнді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ісі, бал өндірісі және т.б. салаларда кеңінен қолданылады.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Сабақты ұйымдастыру жоспары: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1. Кі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b/>
          <w:bCs/>
          <w:sz w:val="28"/>
          <w:szCs w:val="28"/>
        </w:rPr>
        <w:t>іспе: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1. Сұрақ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o</w:t>
      </w:r>
      <w:r w:rsidRPr="00563A0F">
        <w:rPr>
          <w:rFonts w:ascii="Times New Roman" w:hAnsi="Times New Roman" w:cs="Times New Roman"/>
          <w:b/>
          <w:bCs/>
          <w:sz w:val="28"/>
          <w:szCs w:val="28"/>
        </w:rPr>
        <w:t xml:space="preserve"> "Неліктен қант өнді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b/>
          <w:bCs/>
          <w:sz w:val="28"/>
          <w:szCs w:val="28"/>
        </w:rPr>
        <w:t>ісінде шырынды қоюландыру қажет?"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Қант өнді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b/>
          <w:bCs/>
          <w:sz w:val="28"/>
          <w:szCs w:val="28"/>
        </w:rPr>
        <w:t>ісінде шырынды қоюландырудың бірнеше маңызды себебі бар: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Қантты шығару тиімділігін арттыру: Шырынды қоюландыру арқылы су мөлшері азайып, қанттың концентрациясы жоғарылайды. Бұл қантты тиімдірек алу үшін қажет, себебі қойылған шырыннан қантты бөлі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алу жеңілдейді.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Консервілеу: Шырынның көлемі азайған кезде оның сақталу мерзі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 ұзартылады. Суды буландыру арқылы шырынның тұ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қырлығын арттыру, микробтық белсенділікті төмендетіп, өнімнің ұзақ уақыт бойы сақталуына мүмкіндік береді.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 xml:space="preserve">Тасымалдау мен сақтау: Шырынды қоюландыру арқылы өнімнің көлемін азайту тасымалдауды және сақтауды жеңілдетеді. Шоғырланған </w:t>
      </w:r>
      <w:r w:rsidRPr="00563A0F">
        <w:rPr>
          <w:rFonts w:ascii="Times New Roman" w:hAnsi="Times New Roman" w:cs="Times New Roman"/>
          <w:sz w:val="28"/>
          <w:szCs w:val="28"/>
        </w:rPr>
        <w:lastRenderedPageBreak/>
        <w:t xml:space="preserve">шырынның көлемі аз болғандықтан, оны сақтау үшін 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өбірек орын қажет болмайды.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Техникалық процестерді оңтайландыру: Қант өнді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ісінде шырынды қоюландыру, сондай-ақ, сүзгілеу, кристалдандыру және тағы басқа кезеңдерге дайындықты жеңілдетеді. Қойылған шырынның қант концентрациясы артқан кезде кристалдандыру процесі оңайырақ болады.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және сапа жақсарту: Шырынды қоюландыру оның дәмін күшейтеді және шырынның табиғи тә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ілігі жоғарылайды. Бұл қант өнді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ісіндегі сапалы өнім алу үшін маңызды фактор.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Жалпы, шырынды қоюландыру қант өнді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ісінде өнімнің сапасын, тиімділігін және сақтау мерзімін жақсартуға көмектесетін негізгі процесс болып табылады.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o "Буландыру процесінде қандай физикалық және химиялық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 xml:space="preserve">өзгерістер болады 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>деп</w:t>
      </w:r>
      <w:proofErr w:type="gramEnd"/>
      <w:r w:rsidRPr="00563A0F">
        <w:rPr>
          <w:rFonts w:ascii="Times New Roman" w:hAnsi="Times New Roman" w:cs="Times New Roman"/>
          <w:b/>
          <w:bCs/>
          <w:sz w:val="28"/>
          <w:szCs w:val="28"/>
        </w:rPr>
        <w:t xml:space="preserve"> ойлайсыздар?"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Буландыру процесінде физикалық және химиялық өзгерістер болады. Бұл өзгерістердің ә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қайсысы процеске қатысты бірнеше аспектіні қамтиды: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1. Физикалық өзгерістер: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Судың булануы: Буландыру барысында сұйықтық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ң құрамындағы су буға айналады. Бұ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физикалық процесс, себебі су молекулаларының күйі өзгереді (сұйықтықтан газ күйіне ауысады), бірақ химиялық құрам өзгермейді.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Концентрацияның артуы: Су буланған сайын сұйықтық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ң концентрациясы артады, яғни еріген заттардың (мысалы, қант) үлесі жоғарылайды. Бұл сұйықтық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ң тұтқырлығын арттырады, және ол қоюланады.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Температураның өзгеруі: Булану процесінде температура көбі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несе т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ұрақты болады, себебі булану үшін жылу энергиясы қажет (булану жылуы). Су буланып кеткен сайын сұйықтық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ң температурасы төмендеуі мүмкін.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2. Химиялық өзгерістер: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Химиялық құрамның өзгермеуі: Буландыру процесінде сұйықтық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ң химиялық құрамы әдетте өзгермейді, себебі булану тек физикалық процесс болып табылады. Мысалы, қантты шырын буландырғанда, қант молекулалары сұйықтықта қалуы мүмкін, 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ірақ олар химиялық өзгеріске ұшырамайды.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 xml:space="preserve">Концентрацияланған компоненттердің әсері: Буландыру кезінде еріген заттардың концентрациясы 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қан сайын олардың арасында өзара әсерлер </w:t>
      </w:r>
      <w:r w:rsidRPr="00563A0F">
        <w:rPr>
          <w:rFonts w:ascii="Times New Roman" w:hAnsi="Times New Roman" w:cs="Times New Roman"/>
          <w:sz w:val="28"/>
          <w:szCs w:val="28"/>
        </w:rPr>
        <w:lastRenderedPageBreak/>
        <w:t>күшеюі мүмкін. Мысалы, қант молекулаларының концентрациясы жоғарылағанда, олардың кристалдану мүмкіндігі артады, ал бұл химиялық реакция емес, физикалық құбылыс болып табылады.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Микробиологиялық өзгерістер: Буландыру кезінде сұйықтық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ң су мөлшері азайған сайын, оның микробиологиялық белсенділігі төмендейді. Бұл да химиялық емес, бірақ биологиялық өзгеріс болып табылады. Сонымен қатар, кө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жағдайда, жоғары температуралар мен концентрацияның артуы микроорганизмдердің өсіп-өнуін тежейді.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2. Мақсатты баяндау: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o Шырынның бастапқы 15–18% құ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ғақ заттарын 60–70% деңгейіне</w:t>
      </w:r>
      <w:r w:rsidR="00563A0F">
        <w:rPr>
          <w:rFonts w:ascii="Times New Roman" w:hAnsi="Times New Roman" w:cs="Times New Roman"/>
          <w:sz w:val="28"/>
          <w:szCs w:val="28"/>
        </w:rPr>
        <w:t xml:space="preserve"> </w:t>
      </w:r>
      <w:r w:rsidRPr="00563A0F">
        <w:rPr>
          <w:rFonts w:ascii="Times New Roman" w:hAnsi="Times New Roman" w:cs="Times New Roman"/>
          <w:sz w:val="28"/>
          <w:szCs w:val="28"/>
        </w:rPr>
        <w:t>дейін қоюландыру.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o Қоюланған шырыннан қант кристалдарын бөлі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алуға дайын өнім</w:t>
      </w:r>
      <w:r w:rsidR="00563A0F">
        <w:rPr>
          <w:rFonts w:ascii="Times New Roman" w:hAnsi="Times New Roman" w:cs="Times New Roman"/>
          <w:sz w:val="28"/>
          <w:szCs w:val="28"/>
        </w:rPr>
        <w:t xml:space="preserve"> </w:t>
      </w:r>
      <w:r w:rsidRPr="00563A0F">
        <w:rPr>
          <w:rFonts w:ascii="Times New Roman" w:hAnsi="Times New Roman" w:cs="Times New Roman"/>
          <w:sz w:val="28"/>
          <w:szCs w:val="28"/>
        </w:rPr>
        <w:t>алу.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2. Негізгі бө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gramEnd"/>
      <w:r w:rsidRPr="00563A0F">
        <w:rPr>
          <w:rFonts w:ascii="Times New Roman" w:hAnsi="Times New Roman" w:cs="Times New Roman"/>
          <w:b/>
          <w:bCs/>
          <w:sz w:val="28"/>
          <w:szCs w:val="28"/>
        </w:rPr>
        <w:t>ім: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 xml:space="preserve">А) Буландыру процесінің 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Pr="00563A0F">
        <w:rPr>
          <w:rFonts w:ascii="Times New Roman" w:hAnsi="Times New Roman" w:cs="Times New Roman"/>
          <w:b/>
          <w:bCs/>
          <w:sz w:val="28"/>
          <w:szCs w:val="28"/>
        </w:rPr>
        <w:t>әні мен мақсаты: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• Мәні: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Буландыру – шырындағы судың белгілі бі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бөлігін буландыру арқылы оның</w:t>
      </w:r>
      <w:r w:rsidR="00563A0F">
        <w:rPr>
          <w:rFonts w:ascii="Times New Roman" w:hAnsi="Times New Roman" w:cs="Times New Roman"/>
          <w:sz w:val="28"/>
          <w:szCs w:val="28"/>
        </w:rPr>
        <w:t xml:space="preserve"> </w:t>
      </w:r>
      <w:r w:rsidRPr="00563A0F">
        <w:rPr>
          <w:rFonts w:ascii="Times New Roman" w:hAnsi="Times New Roman" w:cs="Times New Roman"/>
          <w:sz w:val="28"/>
          <w:szCs w:val="28"/>
        </w:rPr>
        <w:t>концентрациясын арттыру.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• Мақсаты: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o Шырынды келесі кристалдау кезеңіне дайындау.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o Қант кристалдарының түзілуіне қолайлы орта қалыптастыру.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Б) Буландыру процесінің технологиясы: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1. Шырынның бастапқы сипаттамасы: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o Қант қызылшасынан алынған шырынның құрамында сахароза,</w:t>
      </w:r>
      <w:r w:rsidR="00563A0F">
        <w:rPr>
          <w:rFonts w:ascii="Times New Roman" w:hAnsi="Times New Roman" w:cs="Times New Roman"/>
          <w:sz w:val="28"/>
          <w:szCs w:val="28"/>
        </w:rPr>
        <w:t xml:space="preserve"> </w:t>
      </w:r>
      <w:r w:rsidRPr="00563A0F">
        <w:rPr>
          <w:rFonts w:ascii="Times New Roman" w:hAnsi="Times New Roman" w:cs="Times New Roman"/>
          <w:sz w:val="28"/>
          <w:szCs w:val="28"/>
        </w:rPr>
        <w:t>минералдар, органикалық қоспалар және су бар.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o Бастапқы құ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ғақ заттардың концентрациясы: 15–18%.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Шырынның бастапқы сипаттамасы — бұл шырынның өнді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ілуі алдында оның физикалық, химиялық және органолептикалық қасиеттері. Бастапқы сипаттамалар шырынның сапасын, дәмін, сақталу мерзімін және өңдеу процесін анықтауға маңызды болады. Шырынның бастапқы сипаттамасына келесі негізгі факторлар жатады: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1. Сұйықтық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ң көлемі және тығыздығы: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lastRenderedPageBreak/>
        <w:t>Шырынның сұйық күйі мен көлемі оның тығыздығына, яғни оның қалыңдығына байланысты. Бұл фактор оның консистенциясын анықтайды және өнді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істе буландыру немесе қоюландыру процесінің тиімділігіне әсер етеді.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 xml:space="preserve">2. Құрамындағы қант 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өлшері: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 xml:space="preserve">Қанттың концентрациясы шырынның бастапқы сипаттамасында маңызды 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өл атқарады. Қант мөлшері шырынның тәттілігін анықтайды және оның қоюландыру немесе консервілеу процесін басқаруға әсер етеді. Әдетте, бұл көрсеткіш қанттың г/100 мл немесе қанттың пайыздық мөлшерімен өлшенеді.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3. pH деңгейі: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Шырынның қышқылдық деңгейі (pH) оның дәмін және сақтау мүмкіндігін анықтайды. Қышқылды шырындар (pH 3-4 аралығында) көбінесе жақсы сақталады және оларда микробтардың көбеюі аз болады. pH деңгейі шырынның қышқыл және тә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 дәмі арасындағы балансқа әсер етеді.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4. Тү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с ж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әне түсі: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Шырынның бастапқы түсі оның табиғи шығу тегіне, тү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іне байланысты болады. Мысалы, апельсин немесе манго шырыны ашық сары немесе қызғылт тү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 болуы мүмкін, ал алма немесе жүзім шырындары әртүрлі көлеңкелерде болуы мүмкін. Бұл қасиет органолептикалық сипаттамаларға әсер етеді.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5. Хош иіс және дә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: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Шырынның табиғи хош иісі мен дә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 оның балғындығын көрсетеді. Бұл көрсеткіштер шырынның сапасы мен оның тұтыну мақсатында қаншалықты қолайлы екенін анықтайды. Шырынның дә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 мен хош иісі оның құрамындағы органикалық қышқылдар мен қанттардың арақатынасына, сондай-ақ оның өңдеу әдістеріне байланысты.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6. Тұтқырлық (қалыңдық):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Шырынның тұ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қырлығы немесе қалыңдығы оның физикалық қасиеттеріне байланысты. Бұл фактор шырынның ағу жылдамдығына әсер етеді және оның өңдеуде қандай жабдықтарды қажет ететіні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анықтайды. Мысалы, қою шырындар немесе сироптар қою және майда болады.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7. Құрамындағы минералдар мен витаминдер: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 xml:space="preserve">Шырынның құрамында болатын маңызды дәрумендер мен минералдар (мысалы, С витамині, калий) бастапқы сапасын анықтайды. Шырынның </w:t>
      </w:r>
      <w:r w:rsidRPr="00563A0F">
        <w:rPr>
          <w:rFonts w:ascii="Times New Roman" w:hAnsi="Times New Roman" w:cs="Times New Roman"/>
          <w:sz w:val="28"/>
          <w:szCs w:val="28"/>
        </w:rPr>
        <w:lastRenderedPageBreak/>
        <w:t xml:space="preserve">құрамындағы қоректік заттардың мөлшері оның 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денсаулы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ққа пайдасы мен тұтыну құндылығын арттырады.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8. Механикалық қоспалар: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Шырынның бастапқы сипаттамасында механикалық қоспалар (мысалы, целлюлоза, тұнба, тері немесе тұқым қалдықтары) болуы мүмкін. Олар шырынның тазалығы мен оның консистенциясына әсер етеді.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9. Тұрақтылық және сақтау қасиеттері: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Шырынның бастапқы сақтау қабілеті оның микробиологиялық тұрақтылығына, pH деңгейі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не ж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әне қоректік құрамына тәуелді болады. Бұ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факторлар шырынның сақталуын және өңдеу процесінде қандай қоспалар немесе химиялық заттар қажет болатынын анықтайды.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2. Қоюландырылған шырынның сипаттамасы: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o Буландырудан кейін құ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ғақ заттардың концентрациясы 60–70%.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o Қоюландырылған шырын тұ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қыр әрі тығыз болады.</w:t>
      </w:r>
    </w:p>
    <w:p w:rsidR="00CC08E3" w:rsidRPr="00563A0F" w:rsidRDefault="00CC08E3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 xml:space="preserve">Қоюландырылған шырын — бұл шырынның құрамындағы су мөлшері азайып, оның қант немесе 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қа да еріген заттардың концентрациясы жоғарылаған өнім. Қоюландыру процесі, негізінен, буландыру арқылы жүзеге асырылады, ал соңында шырынның дәмі, хош иісі және текстурасы өзгереді.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В) Буландыру аппаратының жұмыс принципі: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• Буландыру арнайы көпкорпусты буландырғыштарда жүргізіледі.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 xml:space="preserve">• </w:t>
      </w:r>
      <w:r w:rsidRPr="00563A0F">
        <w:rPr>
          <w:rFonts w:ascii="Times New Roman" w:hAnsi="Times New Roman" w:cs="Times New Roman"/>
          <w:b/>
          <w:bCs/>
          <w:sz w:val="28"/>
          <w:szCs w:val="28"/>
        </w:rPr>
        <w:t>Жабдықтың негізгі бө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gramEnd"/>
      <w:r w:rsidRPr="00563A0F">
        <w:rPr>
          <w:rFonts w:ascii="Times New Roman" w:hAnsi="Times New Roman" w:cs="Times New Roman"/>
          <w:b/>
          <w:bCs/>
          <w:sz w:val="28"/>
          <w:szCs w:val="28"/>
        </w:rPr>
        <w:t>іктері: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o Буландыру корпусы:</w:t>
      </w:r>
      <w:r w:rsidRPr="00563A0F">
        <w:rPr>
          <w:rFonts w:ascii="Times New Roman" w:hAnsi="Times New Roman" w:cs="Times New Roman"/>
          <w:sz w:val="28"/>
          <w:szCs w:val="28"/>
        </w:rPr>
        <w:t xml:space="preserve"> Шырынға жылу берілі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, су буға айналады.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o Конденсатор:</w:t>
      </w:r>
      <w:r w:rsidRPr="00563A0F">
        <w:rPr>
          <w:rFonts w:ascii="Times New Roman" w:hAnsi="Times New Roman" w:cs="Times New Roman"/>
          <w:sz w:val="28"/>
          <w:szCs w:val="28"/>
        </w:rPr>
        <w:t xml:space="preserve"> Су буы салқындатылады және конденсатқа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айналады.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 xml:space="preserve">o </w:t>
      </w:r>
      <w:r w:rsidRPr="00563A0F">
        <w:rPr>
          <w:rFonts w:ascii="Times New Roman" w:hAnsi="Times New Roman" w:cs="Times New Roman"/>
          <w:b/>
          <w:bCs/>
          <w:sz w:val="28"/>
          <w:szCs w:val="28"/>
        </w:rPr>
        <w:t>Айналым сорғылары:</w:t>
      </w:r>
      <w:r w:rsidRPr="00563A0F">
        <w:rPr>
          <w:rFonts w:ascii="Times New Roman" w:hAnsi="Times New Roman" w:cs="Times New Roman"/>
          <w:sz w:val="28"/>
          <w:szCs w:val="28"/>
        </w:rPr>
        <w:t xml:space="preserve"> Шырынды үздіксіз қозғалыста ұстап,</w:t>
      </w:r>
      <w:r w:rsidR="00563A0F">
        <w:rPr>
          <w:rFonts w:ascii="Times New Roman" w:hAnsi="Times New Roman" w:cs="Times New Roman"/>
          <w:sz w:val="28"/>
          <w:szCs w:val="28"/>
        </w:rPr>
        <w:t xml:space="preserve"> </w:t>
      </w:r>
      <w:r w:rsidRPr="00563A0F">
        <w:rPr>
          <w:rFonts w:ascii="Times New Roman" w:hAnsi="Times New Roman" w:cs="Times New Roman"/>
          <w:sz w:val="28"/>
          <w:szCs w:val="28"/>
        </w:rPr>
        <w:t>біркелкі буландыруды қамтамасыз етеді.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Г) Көпкорпусты буландырғыш жүйенің ерекшеліктері: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• Бірнеше корпус бі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інен соң бірі орналасады.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• Ә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корпус ішінде қысым төмендеп, қайнау температурасы төмендейді.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• Бұ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тәсіл энергия шығынын азайтып, буландыру тиімділігін арттырады.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lastRenderedPageBreak/>
        <w:t>Д) Буландыру процесінің тиімділігіне әсер ететін факторлар:</w:t>
      </w:r>
    </w:p>
    <w:p w:rsidR="005D69AA" w:rsidRPr="00563A0F" w:rsidRDefault="005D69AA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1. Температура:</w:t>
      </w:r>
    </w:p>
    <w:p w:rsidR="005D69AA" w:rsidRPr="00563A0F" w:rsidRDefault="005D69AA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 xml:space="preserve">Буландыру тиімділігіне әсер ететін негізгі параметр: Температура неғұрлым жоғары болса, сұйықтықтан су молекулалары тезірек 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бу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ға айналады, нәтижесінде булану жылдамдығы артады. Бұ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буландыру процесін тиімдірек етеді.</w:t>
      </w:r>
    </w:p>
    <w:p w:rsidR="005D69AA" w:rsidRPr="00563A0F" w:rsidRDefault="005D69AA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Сахарозаның ыдырауы: Алайда, жоғары температура кезінде сахароза (қант) сияқты органикалық заттар ыдырауы мүмкін. Бұл процесс шырынның дәмі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н ж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әне сапасын нашарлатады. Сондықтан буландыру процесінде температураны бақылап, шамадан 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жоғарыламауы керек.</w:t>
      </w:r>
    </w:p>
    <w:p w:rsidR="005D69AA" w:rsidRPr="00563A0F" w:rsidRDefault="005D69AA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2. Қысым:</w:t>
      </w:r>
    </w:p>
    <w:p w:rsidR="005D69AA" w:rsidRPr="00563A0F" w:rsidRDefault="005D69AA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Төмен қысымның әсері: Буландыру жүйесінде төмен қысым қолдану қайнау температурасын төмендетуге көмектеседі. Бұл әсіресе термиялық тұрақсыз заттар үшін маңызды, өйткені төмен температурада буландыру олардың химиялық құрамын сақ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тау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ға мүмкіндік береді.</w:t>
      </w:r>
    </w:p>
    <w:p w:rsidR="005D69AA" w:rsidRPr="00563A0F" w:rsidRDefault="005D69AA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Төмен температурада булану: Қысымды төмендету арқылы шырынның қайнау температурасы азаяды, бұ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оның сапасын сақтап, буландыру процесін жеңілдетеді.</w:t>
      </w:r>
    </w:p>
    <w:p w:rsidR="005D69AA" w:rsidRPr="00563A0F" w:rsidRDefault="005D69AA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>3. Араластыру:</w:t>
      </w:r>
    </w:p>
    <w:p w:rsidR="005D69AA" w:rsidRPr="00563A0F" w:rsidRDefault="005D69AA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Араластырудың әсері: Тиімді араластыру буландыру жылдамдығын арттырады және шырынның біркелкі қоюлануын қамтамасыз етеді. Бұл шырынның қайсыбі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бөлігінің тым көп немесе аз булануын болдырмайды. Сонымен қатар, араластыру қанттың кристалдануына немесе 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қа да түзілулердің алдын алады.</w:t>
      </w:r>
    </w:p>
    <w:p w:rsidR="005D69AA" w:rsidRPr="00563A0F" w:rsidRDefault="005D69AA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Тұрақты араластыру: Бұ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процесс шырынның құрамындағы барлық компоненттердің тең бөлінуін қамтамасыз етеді, нәтижесінде соңғы өнімнің сапасы жоғары болады.</w:t>
      </w:r>
    </w:p>
    <w:p w:rsidR="005D69AA" w:rsidRPr="00563A0F" w:rsidRDefault="005D69AA" w:rsidP="00563A0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 xml:space="preserve">4. Буландыру 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>уа</w:t>
      </w:r>
      <w:proofErr w:type="gramEnd"/>
      <w:r w:rsidRPr="00563A0F">
        <w:rPr>
          <w:rFonts w:ascii="Times New Roman" w:hAnsi="Times New Roman" w:cs="Times New Roman"/>
          <w:b/>
          <w:bCs/>
          <w:sz w:val="28"/>
          <w:szCs w:val="28"/>
        </w:rPr>
        <w:t>қыты:</w:t>
      </w:r>
    </w:p>
    <w:p w:rsidR="005D69AA" w:rsidRPr="00563A0F" w:rsidRDefault="005D69AA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 xml:space="preserve">Шамадан 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 xml:space="preserve"> ұзақ уақыт: Буландыру уақыты тым ұзақ болса, шырынның сапасына кері әсер етуі мүмкін. Шырынның дәмі мен хош иісі нашарлап, артық булану кезінде минералдар мен 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қа да пайдалы заттардың жоғалуы ықтимал.</w:t>
      </w:r>
    </w:p>
    <w:p w:rsidR="00563A0F" w:rsidRDefault="005D69AA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b/>
          <w:bCs/>
          <w:sz w:val="28"/>
          <w:szCs w:val="28"/>
        </w:rPr>
        <w:t xml:space="preserve">Оптималды </w:t>
      </w:r>
      <w:proofErr w:type="gramStart"/>
      <w:r w:rsidRPr="00563A0F">
        <w:rPr>
          <w:rFonts w:ascii="Times New Roman" w:hAnsi="Times New Roman" w:cs="Times New Roman"/>
          <w:b/>
          <w:bCs/>
          <w:sz w:val="28"/>
          <w:szCs w:val="28"/>
        </w:rPr>
        <w:t>уа</w:t>
      </w:r>
      <w:proofErr w:type="gramEnd"/>
      <w:r w:rsidRPr="00563A0F">
        <w:rPr>
          <w:rFonts w:ascii="Times New Roman" w:hAnsi="Times New Roman" w:cs="Times New Roman"/>
          <w:b/>
          <w:bCs/>
          <w:sz w:val="28"/>
          <w:szCs w:val="28"/>
        </w:rPr>
        <w:t>қыт:</w:t>
      </w:r>
      <w:r w:rsidRPr="00563A0F">
        <w:rPr>
          <w:rFonts w:ascii="Times New Roman" w:hAnsi="Times New Roman" w:cs="Times New Roman"/>
          <w:sz w:val="28"/>
          <w:szCs w:val="28"/>
        </w:rPr>
        <w:t xml:space="preserve"> Буландыру уақытын дұрыс таңдау маңызды, өйткені шырынның қоюлануы және сапасы дұрыс бақ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ылау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ға алынуы қажет. Қысқа уақытта қажет концентрацияны алу тиімді, ал ұзақ уақыт шырынның артық элементтерінен арылтылуы мүмкін.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3A0F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Бақылау сұрақтары: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1. Шырынды буландыру процесінің негізгі мақсаты қандай?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2. Көпкорпусты буландырғыш жүйе қандай артықшылықтар береді?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3. Температура мен қысым буландыру тиімділігіне қалай әсер етеді?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4. Шырын қоюландыру процесінде сахароза шығынын азайту үшін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қандай шаралар қолданылады?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5. Буландырылған шырынның сапасына қандай талаптар қойылады?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5. Қорытынды: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1. Буландырудың технологиялық процестегі орны мен маңызы.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2. Студенттердің процесті толық тү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інуіне бағытталған</w:t>
      </w:r>
    </w:p>
    <w:p w:rsidR="0052489C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қорытындылау.</w:t>
      </w:r>
    </w:p>
    <w:p w:rsidR="00E97728" w:rsidRPr="00563A0F" w:rsidRDefault="0052489C" w:rsidP="00563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A0F">
        <w:rPr>
          <w:rFonts w:ascii="Times New Roman" w:hAnsi="Times New Roman" w:cs="Times New Roman"/>
          <w:sz w:val="28"/>
          <w:szCs w:val="28"/>
        </w:rPr>
        <w:t>3. Қант өнді</w:t>
      </w:r>
      <w:proofErr w:type="gramStart"/>
      <w:r w:rsidRPr="00563A0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63A0F">
        <w:rPr>
          <w:rFonts w:ascii="Times New Roman" w:hAnsi="Times New Roman" w:cs="Times New Roman"/>
          <w:sz w:val="28"/>
          <w:szCs w:val="28"/>
        </w:rPr>
        <w:t>ісіндегі буландыру технологиясын жетілдіру жолдары.</w:t>
      </w:r>
    </w:p>
    <w:sectPr w:rsidR="00E97728" w:rsidRPr="00563A0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29" w:rsidRDefault="00E31C29" w:rsidP="00317E74">
      <w:pPr>
        <w:spacing w:after="0" w:line="240" w:lineRule="auto"/>
      </w:pPr>
      <w:r>
        <w:separator/>
      </w:r>
    </w:p>
  </w:endnote>
  <w:endnote w:type="continuationSeparator" w:id="0">
    <w:p w:rsidR="00E31C29" w:rsidRDefault="00E31C29" w:rsidP="0031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E74" w:rsidRDefault="00317E74">
    <w:pPr>
      <w:pStyle w:val="a5"/>
    </w:pPr>
    <w:r w:rsidRPr="00317E74">
      <w:rPr>
        <w:rFonts w:ascii="Calibri" w:eastAsia="Calibri" w:hAnsi="Calibri" w:cs="Times New Roman"/>
        <w:noProof/>
        <w:lang w:eastAsia="ru-RU"/>
      </w:rPr>
      <w:drawing>
        <wp:anchor distT="0" distB="0" distL="114300" distR="114300" simplePos="0" relativeHeight="251661312" behindDoc="0" locked="0" layoutInCell="1" allowOverlap="1" wp14:anchorId="4A0B61E4" wp14:editId="31B73468">
          <wp:simplePos x="0" y="0"/>
          <wp:positionH relativeFrom="column">
            <wp:posOffset>-927735</wp:posOffset>
          </wp:positionH>
          <wp:positionV relativeFrom="paragraph">
            <wp:posOffset>425450</wp:posOffset>
          </wp:positionV>
          <wp:extent cx="16700500" cy="348615"/>
          <wp:effectExtent l="0" t="0" r="6350" b="0"/>
          <wp:wrapThrough wrapText="bothSides">
            <wp:wrapPolygon edited="0">
              <wp:start x="0" y="0"/>
              <wp:lineTo x="0" y="20066"/>
              <wp:lineTo x="21584" y="20066"/>
              <wp:lineTo x="21584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0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29" w:rsidRDefault="00E31C29" w:rsidP="00317E74">
      <w:pPr>
        <w:spacing w:after="0" w:line="240" w:lineRule="auto"/>
      </w:pPr>
      <w:r>
        <w:separator/>
      </w:r>
    </w:p>
  </w:footnote>
  <w:footnote w:type="continuationSeparator" w:id="0">
    <w:p w:rsidR="00E31C29" w:rsidRDefault="00E31C29" w:rsidP="0031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E74" w:rsidRDefault="00317E74">
    <w:pPr>
      <w:pStyle w:val="a3"/>
    </w:pPr>
    <w:r w:rsidRPr="00317E74">
      <w:rPr>
        <w:rFonts w:ascii="Times New Roman" w:eastAsia="Times New Roman" w:hAnsi="Times New Roman" w:cs="Times New Roman"/>
        <w:noProof/>
        <w:lang w:val="kk-KZ" w:eastAsia="ru-RU"/>
      </w:rPr>
      <w:drawing>
        <wp:anchor distT="0" distB="0" distL="114300" distR="114300" simplePos="0" relativeHeight="251659264" behindDoc="0" locked="0" layoutInCell="1" allowOverlap="1" wp14:anchorId="47D3A4A7" wp14:editId="1D6074A9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9906635" cy="487680"/>
          <wp:effectExtent l="0" t="0" r="0" b="7620"/>
          <wp:wrapThrough wrapText="bothSides">
            <wp:wrapPolygon edited="0">
              <wp:start x="0" y="0"/>
              <wp:lineTo x="0" y="21094"/>
              <wp:lineTo x="3738" y="21094"/>
              <wp:lineTo x="3780" y="21094"/>
              <wp:lineTo x="4361" y="13500"/>
              <wp:lineTo x="21557" y="3375"/>
              <wp:lineTo x="21557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6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9C"/>
    <w:rsid w:val="001C3AEF"/>
    <w:rsid w:val="00317E74"/>
    <w:rsid w:val="0052489C"/>
    <w:rsid w:val="00563A0F"/>
    <w:rsid w:val="005D69AA"/>
    <w:rsid w:val="008B2BE7"/>
    <w:rsid w:val="00905567"/>
    <w:rsid w:val="00B625D4"/>
    <w:rsid w:val="00CC08E3"/>
    <w:rsid w:val="00E3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E74"/>
  </w:style>
  <w:style w:type="paragraph" w:styleId="a5">
    <w:name w:val="footer"/>
    <w:basedOn w:val="a"/>
    <w:link w:val="a6"/>
    <w:uiPriority w:val="99"/>
    <w:unhideWhenUsed/>
    <w:rsid w:val="00317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E74"/>
  </w:style>
  <w:style w:type="paragraph" w:styleId="a5">
    <w:name w:val="footer"/>
    <w:basedOn w:val="a"/>
    <w:link w:val="a6"/>
    <w:uiPriority w:val="99"/>
    <w:unhideWhenUsed/>
    <w:rsid w:val="00317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11</dc:creator>
  <cp:keywords/>
  <dc:description/>
  <cp:lastModifiedBy>Admin</cp:lastModifiedBy>
  <cp:revision>3</cp:revision>
  <dcterms:created xsi:type="dcterms:W3CDTF">2025-03-14T07:34:00Z</dcterms:created>
  <dcterms:modified xsi:type="dcterms:W3CDTF">2025-05-08T13:13:00Z</dcterms:modified>
</cp:coreProperties>
</file>